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72"/>
          <w:szCs w:val="72"/>
        </w:rPr>
      </w:pPr>
      <w:r>
        <w:rPr>
          <w:sz w:val="72"/>
          <w:szCs w:val="72"/>
        </w:rPr>
        <w:t>社会责任报告</w:t>
      </w:r>
    </w:p>
    <w:p>
      <w:pPr>
        <w:widowControl/>
        <w:rPr>
          <w:sz w:val="28"/>
          <w:szCs w:val="28"/>
        </w:rPr>
      </w:pPr>
    </w:p>
    <w:p>
      <w:pPr>
        <w:widowControl/>
        <w:jc w:val="left"/>
        <w:rPr>
          <w:sz w:val="28"/>
          <w:szCs w:val="28"/>
        </w:rPr>
      </w:pPr>
      <w:r>
        <w:rPr>
          <w:sz w:val="28"/>
          <w:szCs w:val="28"/>
        </w:rPr>
        <w:t>一、诚实守信依法经营</w:t>
      </w:r>
    </w:p>
    <w:p>
      <w:pPr>
        <w:pStyle w:val="6"/>
        <w:spacing w:line="360" w:lineRule="auto"/>
        <w:ind w:firstLine="460" w:firstLineChars="200"/>
        <w:rPr>
          <w:rFonts w:cstheme="minorBidi"/>
          <w:color w:val="auto"/>
          <w:sz w:val="23"/>
          <w:szCs w:val="23"/>
        </w:rPr>
      </w:pPr>
      <w:r>
        <w:rPr>
          <w:rFonts w:cstheme="minorBidi"/>
          <w:color w:val="auto"/>
          <w:sz w:val="23"/>
          <w:szCs w:val="23"/>
        </w:rPr>
        <w:t>公司自成立以来一贯秉承</w:t>
      </w:r>
      <w:r>
        <w:rPr>
          <w:rFonts w:hint="eastAsia" w:cstheme="minorBidi"/>
          <w:color w:val="auto"/>
          <w:sz w:val="23"/>
          <w:szCs w:val="23"/>
        </w:rPr>
        <w:t>“制度形成习惯、行为造就文化”</w:t>
      </w:r>
      <w:r>
        <w:rPr>
          <w:rFonts w:cstheme="minorBidi"/>
          <w:color w:val="auto"/>
          <w:sz w:val="23"/>
          <w:szCs w:val="23"/>
        </w:rPr>
        <w:t>的理念，普及《公司法》、《合同法》、《产品质量法》、《劳动法》、《治安管理处罚法》等一系列的法律教育，建立和完善公司法律文库；制定员工行为规范相关制度。公司合同主动违约率为</w:t>
      </w:r>
      <w:r>
        <w:rPr>
          <w:rFonts w:cstheme="minorBidi"/>
          <w:color w:val="000000" w:themeColor="text1"/>
          <w:sz w:val="23"/>
          <w:szCs w:val="23"/>
        </w:rPr>
        <w:t>零</w:t>
      </w:r>
      <w:r>
        <w:rPr>
          <w:rFonts w:cstheme="minorBidi"/>
          <w:color w:val="auto"/>
          <w:sz w:val="23"/>
          <w:szCs w:val="23"/>
        </w:rPr>
        <w:t>，从不拖欠银行贷款，逾期应收账款降至合理范围，公司高层、中层领导都没有违法乱纪纪录，员工违法次数为</w:t>
      </w:r>
      <w:r>
        <w:rPr>
          <w:rFonts w:cstheme="minorBidi"/>
          <w:color w:val="000000" w:themeColor="text1"/>
          <w:sz w:val="23"/>
          <w:szCs w:val="23"/>
        </w:rPr>
        <w:t>零</w:t>
      </w:r>
      <w:r>
        <w:rPr>
          <w:rFonts w:cstheme="minorBidi"/>
          <w:color w:val="auto"/>
          <w:sz w:val="23"/>
          <w:szCs w:val="23"/>
        </w:rPr>
        <w:t xml:space="preserve">，在顾客、用户、公众、社会中树立了良好的信用道德形象。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同时高层领导具有明确的经营责任承担机制，对高层的能力与价值观进行评价，强调遵守公司原则、社会公德、职业道德与法律法规责任。公司高层认为“企业来自于社会，也必将还原于社会”，“发展是硬道理”。一个有道德的、有社会责任感的企业必将是一个“得道”的企业、一个有竞争力的企业；一个优秀的企业所追求的终极目标，不仅仅是利润，还有对社会的贡献。在公司领导守法，并主动追求上进的精神的带动及鼓舞下，公司形成了遵纪守法，努力工作，报效社会的良好的道德氛围。 </w:t>
      </w:r>
    </w:p>
    <w:p>
      <w:pPr>
        <w:pStyle w:val="6"/>
        <w:ind w:firstLine="560" w:firstLineChars="200"/>
        <w:rPr>
          <w:rFonts w:cstheme="minorBidi"/>
          <w:color w:val="auto"/>
          <w:sz w:val="28"/>
          <w:szCs w:val="28"/>
        </w:rPr>
      </w:pPr>
      <w:r>
        <w:rPr>
          <w:rFonts w:cstheme="minorBidi"/>
          <w:color w:val="auto"/>
          <w:sz w:val="28"/>
          <w:szCs w:val="28"/>
        </w:rPr>
        <w:t xml:space="preserve">积极营造诚信守法环境 </w:t>
      </w:r>
    </w:p>
    <w:p>
      <w:pPr>
        <w:pStyle w:val="6"/>
        <w:spacing w:line="360" w:lineRule="auto"/>
        <w:ind w:firstLine="460" w:firstLineChars="200"/>
        <w:rPr>
          <w:rFonts w:cstheme="minorBidi"/>
          <w:color w:val="auto"/>
          <w:sz w:val="23"/>
          <w:szCs w:val="23"/>
        </w:rPr>
      </w:pPr>
      <w:r>
        <w:rPr>
          <w:rFonts w:cstheme="minorBidi"/>
          <w:color w:val="auto"/>
          <w:sz w:val="23"/>
          <w:szCs w:val="23"/>
        </w:rPr>
        <w:t>遵纪守法：高层领导带头遵守法律法规和规章制度。在与客户、供方等合作伙伴签订合同中，将廉政建设协议作为合同的主要组成部分。多年来，自公司依法纳税，有效运行</w:t>
      </w:r>
      <w:r>
        <w:rPr>
          <w:rFonts w:hint="eastAsia" w:cstheme="minorBidi"/>
          <w:color w:val="auto"/>
          <w:sz w:val="23"/>
          <w:szCs w:val="23"/>
        </w:rPr>
        <w:t>GB 12348-1990《工业企业厂界噪声标准》</w:t>
      </w:r>
      <w:r>
        <w:rPr>
          <w:rFonts w:cstheme="minorBidi"/>
          <w:color w:val="auto"/>
          <w:sz w:val="23"/>
          <w:szCs w:val="23"/>
        </w:rPr>
        <w:t>、</w:t>
      </w:r>
      <w:r>
        <w:rPr>
          <w:rFonts w:hint="eastAsia" w:cstheme="minorBidi"/>
          <w:color w:val="auto"/>
          <w:sz w:val="23"/>
          <w:szCs w:val="23"/>
        </w:rPr>
        <w:t>GB8978—2008《污水综合排放标准》等环境安全指标，严格执行重大安全、火灾、重伤、死亡事故为零，安全检查合格率为100%的</w:t>
      </w:r>
      <w:r>
        <w:rPr>
          <w:rFonts w:cstheme="minorBidi"/>
          <w:color w:val="auto"/>
          <w:sz w:val="23"/>
          <w:szCs w:val="23"/>
        </w:rPr>
        <w:t>职业健康安全</w:t>
      </w:r>
      <w:r>
        <w:rPr>
          <w:rFonts w:hint="eastAsia" w:cstheme="minorBidi"/>
          <w:color w:val="auto"/>
          <w:sz w:val="23"/>
          <w:szCs w:val="23"/>
        </w:rPr>
        <w:t>指标</w:t>
      </w:r>
      <w:r>
        <w:rPr>
          <w:rFonts w:cstheme="minorBidi"/>
          <w:color w:val="auto"/>
          <w:sz w:val="23"/>
          <w:szCs w:val="23"/>
        </w:rPr>
        <w:t xml:space="preserve">，持续关注员工职业安全与健康、节能降耗以及“三废”排放。 </w:t>
      </w:r>
    </w:p>
    <w:p>
      <w:pPr>
        <w:pStyle w:val="6"/>
        <w:spacing w:line="360" w:lineRule="auto"/>
        <w:ind w:firstLine="460" w:firstLineChars="200"/>
        <w:rPr>
          <w:rFonts w:cstheme="minorBidi"/>
          <w:color w:val="auto"/>
          <w:sz w:val="23"/>
          <w:szCs w:val="23"/>
        </w:rPr>
      </w:pPr>
      <w:r>
        <w:rPr>
          <w:rFonts w:cstheme="minorBidi"/>
          <w:color w:val="auto"/>
          <w:sz w:val="23"/>
          <w:szCs w:val="23"/>
        </w:rPr>
        <w:t>公司</w:t>
      </w:r>
      <w:r>
        <w:rPr>
          <w:rFonts w:hint="eastAsia" w:cstheme="minorBidi"/>
          <w:color w:val="auto"/>
          <w:sz w:val="23"/>
          <w:szCs w:val="23"/>
        </w:rPr>
        <w:t>是浙江省科技型中小企业、浙江省高新企业、浙江省创新型中小企业、浙江省级林业龙头企业、台州市农业龙头企业和台州市高新技术企业；公司生产的餐具系列产品被认定为浙江省工业新产品和台州市名牌产品。</w:t>
      </w:r>
    </w:p>
    <w:p>
      <w:pPr>
        <w:pStyle w:val="6"/>
        <w:spacing w:line="360" w:lineRule="auto"/>
        <w:ind w:firstLine="460" w:firstLineChars="200"/>
        <w:rPr>
          <w:rFonts w:cstheme="minorBidi"/>
          <w:color w:val="auto"/>
          <w:sz w:val="23"/>
          <w:szCs w:val="23"/>
        </w:rPr>
      </w:pPr>
      <w:r>
        <w:rPr>
          <w:rFonts w:cstheme="minorBidi"/>
          <w:color w:val="auto"/>
          <w:sz w:val="23"/>
          <w:szCs w:val="23"/>
        </w:rPr>
        <w:t>公司自觉承担社会责任。从产品责任、员工责任、环境责任、纳税责任、其他法律责任五个方面着手建立相应管理体系。</w:t>
      </w:r>
    </w:p>
    <w:p>
      <w:pPr>
        <w:pStyle w:val="6"/>
        <w:spacing w:line="360" w:lineRule="auto"/>
        <w:ind w:firstLine="460" w:firstLineChars="200"/>
        <w:rPr>
          <w:rFonts w:cstheme="minorBidi"/>
          <w:color w:val="auto"/>
          <w:sz w:val="23"/>
          <w:szCs w:val="23"/>
        </w:rPr>
      </w:pPr>
      <w:r>
        <w:rPr>
          <w:rFonts w:hint="eastAsia" w:cstheme="minorBidi"/>
          <w:color w:val="auto"/>
          <w:sz w:val="23"/>
          <w:szCs w:val="23"/>
        </w:rPr>
        <w:t>1.</w:t>
      </w:r>
      <w:r>
        <w:rPr>
          <w:rFonts w:cstheme="minorBidi"/>
          <w:color w:val="auto"/>
          <w:sz w:val="23"/>
          <w:szCs w:val="23"/>
        </w:rPr>
        <w:t>产品责任：产品的安全性、环保性一直是公司所关注的。</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以“质量是企业的生命，科技是企业的未来”为经营理念，不断通过科技手段来提升产品内在质量，我们通过了ISO9001、ISO14001和GB/T28001国际质量体系的认证、美国FDA的SGS的测试和HACCP的现场检测，并获得了美国食品行业的NSF认证，产品经国家法定机构和社会中介机构及客户检测均符合标准。公司产品质量实行三级检测管理系统，从工序自检、车间内检到厂部出厂检测，均有明确职责，并与责任制考核挂钩，公司的质量管理体系经常接受国外老客户的定期验厂考核和新客户的首次交货验厂考核，深受用户好评。</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公司产品以国家标准为最低标准，实际在产品生产和销售中，产品执行客户要求的质量标准，由于我公司主要客户为欧美发达国家，公司实际质量水平达到了国外先进水平要求。</w:t>
      </w:r>
    </w:p>
    <w:p>
      <w:pPr>
        <w:pStyle w:val="6"/>
        <w:spacing w:line="360" w:lineRule="auto"/>
        <w:ind w:firstLine="460" w:firstLineChars="200"/>
        <w:rPr>
          <w:rFonts w:cstheme="minorBidi"/>
          <w:color w:val="auto"/>
          <w:sz w:val="23"/>
          <w:szCs w:val="23"/>
        </w:rPr>
      </w:pPr>
      <w:r>
        <w:rPr>
          <w:rFonts w:hint="eastAsia" w:cstheme="minorBidi"/>
          <w:color w:val="auto"/>
          <w:sz w:val="23"/>
          <w:szCs w:val="23"/>
        </w:rPr>
        <w:t>2.</w:t>
      </w:r>
      <w:r>
        <w:rPr>
          <w:rFonts w:cstheme="minorBidi"/>
          <w:color w:val="auto"/>
          <w:sz w:val="23"/>
          <w:szCs w:val="23"/>
        </w:rPr>
        <w:t>员工责任：公司员工签订劳动合同比率100%。</w:t>
      </w:r>
      <w:r>
        <w:rPr>
          <w:rFonts w:hint="eastAsia" w:cstheme="minorBidi"/>
          <w:color w:val="auto"/>
          <w:sz w:val="23"/>
          <w:szCs w:val="23"/>
        </w:rPr>
        <w:t>公司制订了《人力资源控制程序》，规定有关招聘、培训等有关事宜，来满足公司在人力资源方面的需求，确保从事影响产品质量，对环境有重大影响，对于其工作可能影响工作场所内职业健康安全或受其影响的人员及代表组织工作的人员都意识到：</w:t>
      </w:r>
    </w:p>
    <w:p>
      <w:pPr>
        <w:pStyle w:val="6"/>
        <w:spacing w:line="360" w:lineRule="auto"/>
        <w:ind w:firstLine="460" w:firstLineChars="200"/>
        <w:rPr>
          <w:rFonts w:cstheme="minorBidi"/>
          <w:color w:val="auto"/>
          <w:sz w:val="23"/>
          <w:szCs w:val="23"/>
        </w:rPr>
      </w:pPr>
      <w:r>
        <w:rPr>
          <w:rFonts w:hint="eastAsia" w:cstheme="minorBidi"/>
          <w:color w:val="auto"/>
          <w:sz w:val="23"/>
          <w:szCs w:val="23"/>
        </w:rPr>
        <w:t>A、符合质量方针、环境方针、职业健康安全方针、程序和管理体系要求的重要性；</w:t>
      </w:r>
    </w:p>
    <w:p>
      <w:pPr>
        <w:pStyle w:val="6"/>
        <w:spacing w:line="360" w:lineRule="auto"/>
        <w:ind w:firstLine="460" w:firstLineChars="200"/>
        <w:rPr>
          <w:rFonts w:cstheme="minorBidi"/>
          <w:color w:val="auto"/>
          <w:sz w:val="23"/>
          <w:szCs w:val="23"/>
        </w:rPr>
      </w:pPr>
      <w:r>
        <w:rPr>
          <w:rFonts w:hint="eastAsia" w:cstheme="minorBidi"/>
          <w:color w:val="auto"/>
          <w:sz w:val="23"/>
          <w:szCs w:val="23"/>
        </w:rPr>
        <w:t>B、在工作活动中，包括生产作业、设备操作、维护中实际的或潜在的重大环境影响和职业健康安全后果，以及个人工作的改进所带来的环境绩效和职业健康安全绩效，使全体员工具备一定的安全意识和环境意识；</w:t>
      </w:r>
    </w:p>
    <w:p>
      <w:pPr>
        <w:pStyle w:val="6"/>
        <w:spacing w:line="360" w:lineRule="auto"/>
        <w:ind w:firstLine="460" w:firstLineChars="200"/>
        <w:rPr>
          <w:rFonts w:cstheme="minorBidi"/>
          <w:color w:val="auto"/>
          <w:sz w:val="23"/>
          <w:szCs w:val="23"/>
        </w:rPr>
      </w:pPr>
      <w:r>
        <w:rPr>
          <w:rFonts w:hint="eastAsia" w:cstheme="minorBidi"/>
          <w:color w:val="auto"/>
          <w:sz w:val="23"/>
          <w:szCs w:val="23"/>
        </w:rPr>
        <w:t>C、在执行方针、程序，实现管理体系要求，包括应急准备和响应方面的作用和职责；</w:t>
      </w:r>
    </w:p>
    <w:p>
      <w:pPr>
        <w:pStyle w:val="6"/>
        <w:spacing w:line="360" w:lineRule="auto"/>
        <w:ind w:firstLine="460" w:firstLineChars="200"/>
        <w:rPr>
          <w:rFonts w:cstheme="minorBidi"/>
          <w:color w:val="auto"/>
          <w:sz w:val="23"/>
          <w:szCs w:val="23"/>
        </w:rPr>
      </w:pPr>
      <w:r>
        <w:rPr>
          <w:rFonts w:hint="eastAsia" w:cstheme="minorBidi"/>
          <w:color w:val="auto"/>
          <w:sz w:val="23"/>
          <w:szCs w:val="23"/>
        </w:rPr>
        <w:t>D、偏离规定的运行程序的潜在后果。</w:t>
      </w:r>
    </w:p>
    <w:p>
      <w:pPr>
        <w:pStyle w:val="6"/>
        <w:spacing w:line="360" w:lineRule="auto"/>
        <w:ind w:firstLine="460" w:firstLineChars="200"/>
        <w:rPr>
          <w:rFonts w:cstheme="minorBidi"/>
          <w:color w:val="auto"/>
          <w:sz w:val="23"/>
          <w:szCs w:val="23"/>
        </w:rPr>
      </w:pPr>
      <w:r>
        <w:rPr>
          <w:rFonts w:cstheme="minorBidi"/>
          <w:color w:val="auto"/>
          <w:sz w:val="23"/>
          <w:szCs w:val="23"/>
        </w:rPr>
        <w:t>公司</w:t>
      </w:r>
      <w:r>
        <w:rPr>
          <w:rFonts w:hint="eastAsia" w:cstheme="minorBidi"/>
          <w:color w:val="auto"/>
          <w:sz w:val="23"/>
          <w:szCs w:val="23"/>
        </w:rPr>
        <w:t>以“提升智力、挖掘潜力、增强实力、展示魅力”的学习理念</w:t>
      </w:r>
      <w:r>
        <w:rPr>
          <w:rFonts w:cstheme="minorBidi"/>
          <w:color w:val="auto"/>
          <w:sz w:val="23"/>
          <w:szCs w:val="23"/>
        </w:rPr>
        <w:t>根据不同岗位的工作特点，提供了严格的岗前操作和安全培训，确保员工职业健康安全；公司每年举行二次大型的跨区域消防演练活动，交通安全知识等培训，把安全健康真正纳入常规化管理，从而确保员工的安全</w:t>
      </w:r>
      <w:r>
        <w:rPr>
          <w:rFonts w:hint="eastAsia" w:cstheme="minorBidi"/>
          <w:color w:val="auto"/>
          <w:sz w:val="23"/>
          <w:szCs w:val="23"/>
        </w:rPr>
        <w:t>。公司在“帮助别人、快乐自己，支持别人、成就自己”的行为准则规范下，员工关系融洽。</w:t>
      </w:r>
    </w:p>
    <w:p>
      <w:pPr>
        <w:pStyle w:val="6"/>
        <w:spacing w:line="360" w:lineRule="auto"/>
        <w:ind w:firstLine="460" w:firstLineChars="200"/>
        <w:rPr>
          <w:rFonts w:cstheme="minorBidi"/>
          <w:color w:val="auto"/>
          <w:sz w:val="23"/>
          <w:szCs w:val="23"/>
        </w:rPr>
      </w:pPr>
      <w:r>
        <w:rPr>
          <w:rFonts w:hint="eastAsia" w:cstheme="minorBidi"/>
          <w:color w:val="auto"/>
          <w:sz w:val="23"/>
          <w:szCs w:val="23"/>
        </w:rPr>
        <w:t>3.</w:t>
      </w:r>
      <w:r>
        <w:rPr>
          <w:rFonts w:cstheme="minorBidi"/>
          <w:color w:val="auto"/>
          <w:sz w:val="23"/>
          <w:szCs w:val="23"/>
        </w:rPr>
        <w:t>环境与职业健康安全责任：公司把环境保护、节约资源与企业可持续发展紧密地联系在一起。</w:t>
      </w:r>
      <w:r>
        <w:rPr>
          <w:rFonts w:hint="eastAsia" w:cstheme="minorBidi"/>
          <w:color w:val="auto"/>
          <w:sz w:val="23"/>
          <w:szCs w:val="23"/>
        </w:rPr>
        <w:t>公司有效运行GB 12348-1990《工业企业厂界噪声标准》、GB8978—2008《污水综合排放标准》等环境安全指标，严格执行重大安全、火灾、重伤、死亡事故为零，安全检查合格率为100%的职业健康安全指标，持续关注员工职业安全与健康、节能降耗以及“三废”排放</w:t>
      </w:r>
      <w:r>
        <w:rPr>
          <w:rFonts w:cstheme="minorBidi"/>
          <w:color w:val="auto"/>
          <w:sz w:val="23"/>
          <w:szCs w:val="23"/>
        </w:rPr>
        <w:t>，确定了在资源利用、环境保护、能源消耗以及职业健康安全、产品安全等方面的关键过程、测量方法，制定环境目标指标和管理方案，以预防为主致力于污染控制，力求降低各种资源的消耗，并最大限度地发挥资源的效能持续改进环境绩效，不断减少对环境的不良影响。公司还</w:t>
      </w:r>
      <w:r>
        <w:rPr>
          <w:rFonts w:hint="eastAsia" w:cstheme="minorBidi"/>
          <w:color w:val="auto"/>
          <w:sz w:val="23"/>
          <w:szCs w:val="23"/>
        </w:rPr>
        <w:t>制订《环境因素识别、评价、污染控制策划程序》、《危险源辩识，风险评价和风险控制的程序》来明确环境因素识别、评价、污染控制策划的职责活动和要求，规定职责对危险源进行辩识，风险进行评价并制订风险控制方法。</w:t>
      </w:r>
    </w:p>
    <w:p>
      <w:pPr>
        <w:pStyle w:val="6"/>
        <w:spacing w:line="360" w:lineRule="auto"/>
        <w:ind w:firstLine="460" w:firstLineChars="200"/>
        <w:rPr>
          <w:rFonts w:cstheme="minorBidi"/>
          <w:color w:val="auto"/>
          <w:sz w:val="23"/>
          <w:szCs w:val="23"/>
        </w:rPr>
      </w:pPr>
      <w:r>
        <w:rPr>
          <w:rFonts w:hint="eastAsia" w:cstheme="minorBidi"/>
          <w:color w:val="auto"/>
          <w:sz w:val="23"/>
          <w:szCs w:val="23"/>
        </w:rPr>
        <w:t>4.</w:t>
      </w:r>
      <w:r>
        <w:rPr>
          <w:rFonts w:cstheme="minorBidi"/>
          <w:color w:val="auto"/>
          <w:sz w:val="23"/>
          <w:szCs w:val="23"/>
        </w:rPr>
        <w:t>纳税责任：公司多来来一直坚持依法纳税，</w:t>
      </w:r>
      <w:r>
        <w:rPr>
          <w:rFonts w:cstheme="minorBidi"/>
          <w:color w:val="000000" w:themeColor="text1"/>
          <w:sz w:val="23"/>
          <w:szCs w:val="23"/>
        </w:rPr>
        <w:t>201</w:t>
      </w:r>
      <w:r>
        <w:rPr>
          <w:rFonts w:hint="eastAsia" w:cstheme="minorBidi"/>
          <w:color w:val="000000" w:themeColor="text1"/>
          <w:sz w:val="23"/>
          <w:szCs w:val="23"/>
        </w:rPr>
        <w:t>7</w:t>
      </w:r>
      <w:r>
        <w:rPr>
          <w:rFonts w:cstheme="minorBidi"/>
          <w:color w:val="000000" w:themeColor="text1"/>
          <w:sz w:val="23"/>
          <w:szCs w:val="23"/>
        </w:rPr>
        <w:t>年公司销售收</w:t>
      </w:r>
      <w:r>
        <w:rPr>
          <w:rFonts w:cstheme="minorBidi"/>
          <w:color w:val="auto"/>
          <w:sz w:val="23"/>
          <w:szCs w:val="23"/>
        </w:rPr>
        <w:t>入</w:t>
      </w:r>
      <w:r>
        <w:rPr>
          <w:rFonts w:hint="eastAsia" w:cstheme="minorBidi"/>
          <w:color w:val="auto"/>
          <w:sz w:val="23"/>
          <w:szCs w:val="23"/>
        </w:rPr>
        <w:t>2.</w:t>
      </w:r>
      <w:r>
        <w:rPr>
          <w:rFonts w:hint="eastAsia" w:cstheme="minorBidi"/>
          <w:color w:val="auto"/>
          <w:sz w:val="23"/>
          <w:szCs w:val="23"/>
          <w:lang w:val="en-US" w:eastAsia="zh-CN"/>
        </w:rPr>
        <w:t>27</w:t>
      </w:r>
      <w:r>
        <w:rPr>
          <w:rFonts w:hint="eastAsia" w:cstheme="minorBidi"/>
          <w:color w:val="000000" w:themeColor="text1"/>
          <w:sz w:val="23"/>
          <w:szCs w:val="23"/>
        </w:rPr>
        <w:t>亿</w:t>
      </w:r>
      <w:r>
        <w:rPr>
          <w:rFonts w:cstheme="minorBidi"/>
          <w:color w:val="000000" w:themeColor="text1"/>
          <w:sz w:val="23"/>
          <w:szCs w:val="23"/>
        </w:rPr>
        <w:t>，当年应交税金</w:t>
      </w:r>
      <w:r>
        <w:rPr>
          <w:rFonts w:hint="eastAsia" w:cstheme="minorBidi"/>
          <w:color w:val="000000" w:themeColor="text1"/>
          <w:sz w:val="23"/>
          <w:szCs w:val="23"/>
          <w:lang w:val="en-US" w:eastAsia="zh-CN"/>
        </w:rPr>
        <w:t>1770</w:t>
      </w:r>
      <w:r>
        <w:rPr>
          <w:rFonts w:cstheme="minorBidi"/>
          <w:color w:val="000000" w:themeColor="text1"/>
          <w:sz w:val="23"/>
          <w:szCs w:val="23"/>
        </w:rPr>
        <w:t>合计万元，</w:t>
      </w:r>
      <w:r>
        <w:rPr>
          <w:rFonts w:cstheme="minorBidi"/>
          <w:color w:val="auto"/>
          <w:sz w:val="23"/>
          <w:szCs w:val="23"/>
        </w:rPr>
        <w:t>每月按时申报各项税金，并足额上缴各项税款，从未受到税务部门的处罚。</w:t>
      </w:r>
    </w:p>
    <w:p>
      <w:pPr>
        <w:pStyle w:val="6"/>
        <w:spacing w:line="360" w:lineRule="auto"/>
        <w:ind w:firstLine="460" w:firstLineChars="200"/>
        <w:rPr>
          <w:rFonts w:cstheme="minorBidi"/>
          <w:color w:val="auto"/>
          <w:sz w:val="23"/>
          <w:szCs w:val="23"/>
        </w:rPr>
      </w:pPr>
      <w:r>
        <w:rPr>
          <w:rFonts w:hint="eastAsia" w:cstheme="minorBidi"/>
          <w:color w:val="auto"/>
          <w:sz w:val="23"/>
          <w:szCs w:val="23"/>
        </w:rPr>
        <w:t>5.</w:t>
      </w:r>
      <w:r>
        <w:rPr>
          <w:rFonts w:cstheme="minorBidi"/>
          <w:color w:val="auto"/>
          <w:sz w:val="23"/>
          <w:szCs w:val="23"/>
        </w:rPr>
        <w:t>管理责任：</w:t>
      </w:r>
      <w:r>
        <w:rPr>
          <w:rFonts w:hint="eastAsia" w:cstheme="minorBidi"/>
          <w:color w:val="auto"/>
          <w:sz w:val="23"/>
          <w:szCs w:val="23"/>
        </w:rPr>
        <w:t>公司依据GB/T19001：2016（idt ISO9001:2015）、GB/24001-2016（idt ISO14001:2015）、GB/T28001—2011标准要求建立了质量管理体系，形成文件，加以保持和实施，并予以持续改进，</w:t>
      </w:r>
      <w:r>
        <w:rPr>
          <w:rFonts w:cstheme="minorBidi"/>
          <w:color w:val="auto"/>
          <w:sz w:val="23"/>
          <w:szCs w:val="23"/>
        </w:rPr>
        <w:t>保证持续稳定地输出符合产品和法律法规要求的满足顾客需求的外供产品，为了追求卓</w:t>
      </w:r>
      <w:bookmarkStart w:id="0" w:name="_GoBack"/>
      <w:bookmarkEnd w:id="0"/>
      <w:r>
        <w:rPr>
          <w:rFonts w:cstheme="minorBidi"/>
          <w:color w:val="auto"/>
          <w:sz w:val="23"/>
          <w:szCs w:val="23"/>
        </w:rPr>
        <w:t>越，我们</w:t>
      </w:r>
      <w:r>
        <w:rPr>
          <w:rFonts w:hint="eastAsia" w:cstheme="minorBidi"/>
          <w:color w:val="auto"/>
          <w:sz w:val="23"/>
          <w:szCs w:val="23"/>
        </w:rPr>
        <w:t>明确了过程控制的方法及过程之间相互顺序和接口关系；通过识别、确定、监视、测量分析等对过程进行管理；对过程进行管理的目的是实施质量管理体系，实现组织的质量方针和目标；对过程进行测量、监视和分析及采取改进措施，是为了实现所策划的结果，并进行持续的改进，从而</w:t>
      </w:r>
      <w:r>
        <w:rPr>
          <w:rFonts w:cstheme="minorBidi"/>
          <w:color w:val="auto"/>
          <w:sz w:val="23"/>
          <w:szCs w:val="23"/>
        </w:rPr>
        <w:t>取得最佳效果</w:t>
      </w:r>
      <w:r>
        <w:rPr>
          <w:rFonts w:hint="eastAsia" w:cstheme="minorBidi"/>
          <w:color w:val="auto"/>
          <w:sz w:val="23"/>
          <w:szCs w:val="23"/>
        </w:rPr>
        <w:t>。</w:t>
      </w:r>
    </w:p>
    <w:p>
      <w:pPr>
        <w:jc w:val="left"/>
        <w:rPr>
          <w:sz w:val="72"/>
          <w:szCs w:val="72"/>
        </w:rPr>
      </w:pPr>
      <w:r>
        <w:rPr>
          <w:sz w:val="28"/>
          <w:szCs w:val="28"/>
        </w:rPr>
        <w:t>二、以人为本，构建和谐企业</w:t>
      </w:r>
    </w:p>
    <w:p>
      <w:pPr>
        <w:pStyle w:val="6"/>
        <w:spacing w:line="360" w:lineRule="auto"/>
        <w:ind w:firstLine="460" w:firstLineChars="200"/>
        <w:rPr>
          <w:rFonts w:cstheme="minorBidi"/>
          <w:color w:val="auto"/>
          <w:sz w:val="23"/>
          <w:szCs w:val="23"/>
        </w:rPr>
      </w:pPr>
      <w:r>
        <w:rPr>
          <w:rFonts w:cstheme="minorBidi"/>
          <w:color w:val="auto"/>
          <w:sz w:val="23"/>
          <w:szCs w:val="23"/>
        </w:rPr>
        <w:t>和谐的劳动关系，是企业持续健康发展之源、经济繁荣之本、社会和谐之基。在</w:t>
      </w:r>
      <w:r>
        <w:rPr>
          <w:rFonts w:hint="eastAsia" w:cstheme="minorBidi"/>
          <w:color w:val="auto"/>
          <w:sz w:val="23"/>
          <w:szCs w:val="23"/>
        </w:rPr>
        <w:t>本公司</w:t>
      </w:r>
      <w:r>
        <w:rPr>
          <w:rFonts w:cstheme="minorBidi"/>
          <w:color w:val="auto"/>
          <w:sz w:val="23"/>
          <w:szCs w:val="23"/>
        </w:rPr>
        <w:t xml:space="preserve">的生产经营中，公司坚持以人为本，引导企业加大对广大员工的服务保障力度，推动企业履行社会责任，促进企业和谐稳定发展，积极开展“企业关爱职工、职工热爱企业”及“双创新”活动，公司根据文件精神，紧紧围绕双爱、双创活动，开展了一系列工作，取得良好的实效。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活动中，公司坚持以人为本，坚持企业与职工利益“双维护”原则，推进企业关爱职工，实现“六有”——劳动有合同、工资有增长、五险有保障、生产有安全、管理有民主、精神有关怀；引导广大职工热爱企业，做到“六要”——工作要敬业、技能要提高、经营要关心、纪律要遵守、维权要理性、身心要健康。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（1）劳动有合同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公司严格遵守《劳动法》、《劳动合同法》，依法与职工签订劳动合同，依法规范劳动合同内容，全面按照合同约定的事项执行，提高劳动合同质量。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公司专人专职负责员工劳动关系，专职负责员工档案、合同管理，杜绝漏签、错签的现象发生，新进员工一律先办理入职手续，签订劳动合同、培训后方才上岗。员工合同到期提前一个月通知，在员工同意的基础上进行续签。 </w:t>
      </w:r>
    </w:p>
    <w:p>
      <w:pPr>
        <w:pStyle w:val="6"/>
        <w:spacing w:line="360" w:lineRule="auto"/>
        <w:ind w:firstLine="460" w:firstLineChars="200"/>
        <w:rPr>
          <w:rFonts w:cstheme="minorBidi"/>
          <w:color w:val="000000" w:themeColor="text1"/>
          <w:sz w:val="23"/>
          <w:szCs w:val="23"/>
        </w:rPr>
      </w:pPr>
      <w:r>
        <w:rPr>
          <w:rFonts w:cstheme="minorBidi"/>
          <w:color w:val="000000" w:themeColor="text1"/>
          <w:sz w:val="23"/>
          <w:szCs w:val="23"/>
        </w:rPr>
        <w:t xml:space="preserve">同时，公司对特殊用工形式进行了系统梳理，规范节假日工资发放能够满足国家相关法律规定要求。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（2）工资有增长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企业按照劳动合同约定和有关规定按时足额支付职工工资和加班工资，严格遵守最低工资制度规定，积极推行工资协商，建立健全正常的工资增长机制，努力提高一线职工工资水平。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薪酬福利是员工最敏感最关心的话题。从公司成立之初起，就制订有竞争力的薪酬管理制度，公司便严格每月发薪一次，多年来从未间断或发生拖欠、克扣工资的情形。事实上，公司一直以来还坚持以具有竞争力的薪酬吸引优秀人才，以确保公司拥有一支优秀的员工队伍，公司还定期收集本地区同行业的薪酬状况，力求建立公平、合理、具有竞争力的薪酬体系。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在通常情况下，公司每年进行一次工资调整。公司结合公司发展与效益情况，制定年度调薪预算和方案，根据员工工作表现和岗位绩效，积极落实薪资调整工作，做到工资年年有增长，并努力健全薪资调整机制。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（3）五险有保障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企业积极履行社会保险法规定的各项义务，依法向社保经办机构申请办理社会保险登记，并自行申报、足额缴纳各项社会保险费，确保应保尽保、应缴尽缴。 </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目前，虽然我国各种形式的社会保险并存，没有实现全国统一，相互之间还存在政策衔接障碍，这给公司推进企业社会保险全员参保工作带来了一定难度。特别是有职工入职时已参保农村养老、计划生育保险等险种，个人主观上不愿意退保之后在企业统一参保。针对这种情况，公司人力资源部门与工会、用人部门等群策群力，多次找相关员工进行沟通、动员，并给予一定程度的内部政策支持，说服员工缴纳社会保险。 </w:t>
      </w:r>
    </w:p>
    <w:p>
      <w:pPr>
        <w:pStyle w:val="6"/>
        <w:spacing w:line="360" w:lineRule="auto"/>
        <w:ind w:firstLine="460" w:firstLineChars="200"/>
        <w:rPr>
          <w:rFonts w:cstheme="minorBidi"/>
          <w:color w:val="auto"/>
          <w:sz w:val="23"/>
          <w:szCs w:val="23"/>
        </w:rPr>
      </w:pPr>
      <w:r>
        <w:rPr>
          <w:rFonts w:cstheme="minorBidi"/>
          <w:color w:val="auto"/>
          <w:sz w:val="23"/>
          <w:szCs w:val="23"/>
        </w:rPr>
        <w:t>到目前为止，</w:t>
      </w:r>
      <w:r>
        <w:rPr>
          <w:rFonts w:cstheme="minorBidi"/>
          <w:color w:val="000000" w:themeColor="text1"/>
          <w:sz w:val="23"/>
          <w:szCs w:val="23"/>
        </w:rPr>
        <w:t>公司员工工伤保险参保人数达到100%，五险参保人数均超到</w:t>
      </w:r>
      <w:r>
        <w:rPr>
          <w:rFonts w:hint="eastAsia" w:cstheme="minorBidi"/>
          <w:color w:val="000000" w:themeColor="text1"/>
          <w:sz w:val="23"/>
          <w:szCs w:val="23"/>
        </w:rPr>
        <w:t>台州</w:t>
      </w:r>
      <w:r>
        <w:rPr>
          <w:rFonts w:cstheme="minorBidi"/>
          <w:color w:val="000000" w:themeColor="text1"/>
          <w:sz w:val="23"/>
          <w:szCs w:val="23"/>
        </w:rPr>
        <w:t>当地政府规定比例，</w:t>
      </w:r>
      <w:r>
        <w:rPr>
          <w:rFonts w:cstheme="minorBidi"/>
          <w:color w:val="auto"/>
          <w:sz w:val="23"/>
          <w:szCs w:val="23"/>
        </w:rPr>
        <w:t xml:space="preserve">真正地做到了切实关爱员工个人权益。 </w:t>
      </w:r>
    </w:p>
    <w:p>
      <w:pPr>
        <w:pStyle w:val="6"/>
        <w:spacing w:line="360" w:lineRule="auto"/>
        <w:ind w:firstLine="460" w:firstLineChars="200"/>
        <w:rPr>
          <w:rFonts w:cstheme="minorBidi"/>
          <w:color w:val="000000" w:themeColor="text1"/>
          <w:sz w:val="23"/>
          <w:szCs w:val="23"/>
        </w:rPr>
      </w:pPr>
      <w:r>
        <w:rPr>
          <w:rFonts w:cstheme="minorBidi"/>
          <w:color w:val="000000" w:themeColor="text1"/>
          <w:sz w:val="23"/>
          <w:szCs w:val="23"/>
        </w:rPr>
        <w:t>（4）生产有安全</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企业认真落实安全生产责任制，深入排查和治理生产安全隐患，强化职工安全生产培训教育，加强劳动保护和职业卫生，改善劳动条件，确保员工的生命安全和身心健康。 </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编制《生产和服务提供的控制程序》，对生产过程、交付及交付后活动所需的产品图纸、必要的作业指导书、必要的生产设备、检测设备的配备、特殊过程的确认，原材料及生产过程的现场标识，检验状态标识和可追溯性，顾客财产的控制及生产过程中对产品防护等作出规定。</w:t>
      </w:r>
    </w:p>
    <w:p>
      <w:pPr>
        <w:pStyle w:val="6"/>
        <w:spacing w:line="360" w:lineRule="auto"/>
        <w:ind w:firstLine="460" w:firstLineChars="200"/>
        <w:rPr>
          <w:rFonts w:cstheme="minorBidi"/>
          <w:color w:val="auto"/>
          <w:sz w:val="23"/>
          <w:szCs w:val="23"/>
        </w:rPr>
      </w:pPr>
      <w:r>
        <w:rPr>
          <w:rFonts w:hint="eastAsia" w:cstheme="minorBidi"/>
          <w:color w:val="auto"/>
          <w:sz w:val="23"/>
          <w:szCs w:val="23"/>
        </w:rPr>
        <w:t>由研发部门根据国家标准要求编制必要的作业指导书和检验规程，研发部负责本项目所用的图纸和文件的管理，按使用说明书和规程操作生产机具和检验设备，并对原材料、顾客财产等作好产品标识和检验状态标识，并作好相关的记录。</w:t>
      </w:r>
    </w:p>
    <w:p>
      <w:pPr>
        <w:pStyle w:val="6"/>
        <w:spacing w:line="360" w:lineRule="auto"/>
        <w:ind w:firstLine="460" w:firstLineChars="200"/>
        <w:rPr>
          <w:rFonts w:cstheme="minorBidi"/>
          <w:color w:val="auto"/>
          <w:sz w:val="23"/>
          <w:szCs w:val="23"/>
        </w:rPr>
      </w:pPr>
      <w:r>
        <w:rPr>
          <w:rFonts w:hint="eastAsia" w:cstheme="minorBidi"/>
          <w:color w:val="auto"/>
          <w:sz w:val="23"/>
          <w:szCs w:val="23"/>
        </w:rPr>
        <w:t>对本公司的特殊过程如印刷涂布应按有关规定进行确认控制。</w:t>
      </w:r>
    </w:p>
    <w:p>
      <w:pPr>
        <w:pStyle w:val="6"/>
        <w:spacing w:line="360" w:lineRule="auto"/>
        <w:ind w:firstLine="460" w:firstLineChars="200"/>
        <w:rPr>
          <w:rFonts w:cstheme="minorBidi"/>
          <w:color w:val="auto"/>
          <w:sz w:val="23"/>
          <w:szCs w:val="23"/>
        </w:rPr>
      </w:pPr>
      <w:r>
        <w:rPr>
          <w:rFonts w:hint="eastAsia" w:cstheme="minorBidi"/>
          <w:color w:val="auto"/>
          <w:sz w:val="23"/>
          <w:szCs w:val="23"/>
        </w:rPr>
        <w:t>质量管理部、生产部等根据《环境因素识别、评价、污染控制策划程序》识别和评价确定的重要环境因素，根据实际情况确定控制污染的方法和检查的方法。可以单独形成文件规定，也可以在其他作业指导书、设备操作规程中体现。相关部门应按要求实施这些规定，对制定环境目标如需增加设施或采用新技术时可编制相应的环境管理方案，并明确此方案实施的有关职责分配。实施的方法和时间，财务支持等，方案可根据实际情况予以更新，相关部门应按方案要求加以实施。对识别出的环境因素，</w:t>
      </w:r>
    </w:p>
    <w:p>
      <w:pPr>
        <w:pStyle w:val="6"/>
        <w:spacing w:line="360" w:lineRule="auto"/>
        <w:ind w:firstLine="460" w:firstLineChars="200"/>
        <w:rPr>
          <w:rFonts w:cstheme="minorBidi"/>
          <w:color w:val="auto"/>
          <w:sz w:val="23"/>
          <w:szCs w:val="23"/>
        </w:rPr>
      </w:pPr>
      <w:r>
        <w:rPr>
          <w:rFonts w:hint="eastAsia" w:cstheme="minorBidi"/>
          <w:color w:val="auto"/>
          <w:sz w:val="23"/>
          <w:szCs w:val="23"/>
        </w:rPr>
        <w:t>在紧急情况需对其污染控制采取措施时，则需针对此环境因素，制订应急准备和响应方案对应急的准备工作及一旦发生紧急情况时的职责、措施、联络等作出规定，以预防或减少可能伴随的环境影响。</w:t>
      </w:r>
    </w:p>
    <w:p>
      <w:pPr>
        <w:pStyle w:val="6"/>
        <w:spacing w:line="360" w:lineRule="auto"/>
        <w:ind w:firstLine="460" w:firstLineChars="200"/>
        <w:rPr>
          <w:rFonts w:cstheme="minorBidi"/>
          <w:color w:val="auto"/>
          <w:sz w:val="23"/>
          <w:szCs w:val="23"/>
        </w:rPr>
      </w:pPr>
      <w:r>
        <w:rPr>
          <w:rFonts w:hint="eastAsia" w:cstheme="minorBidi"/>
          <w:color w:val="auto"/>
          <w:sz w:val="23"/>
          <w:szCs w:val="23"/>
        </w:rPr>
        <w:t>必要时，特别是在事故或紧急情况发生后，应对该程序予以评审和修订。可行时还应定期试验上述程序。</w:t>
      </w:r>
    </w:p>
    <w:p>
      <w:pPr>
        <w:pStyle w:val="6"/>
        <w:spacing w:line="360" w:lineRule="auto"/>
        <w:ind w:firstLine="460" w:firstLineChars="200"/>
        <w:rPr>
          <w:rFonts w:cstheme="minorBidi"/>
          <w:color w:val="auto"/>
          <w:sz w:val="23"/>
          <w:szCs w:val="23"/>
        </w:rPr>
      </w:pPr>
      <w:r>
        <w:rPr>
          <w:rFonts w:hint="eastAsia" w:cstheme="minorBidi"/>
          <w:color w:val="auto"/>
          <w:sz w:val="23"/>
          <w:szCs w:val="23"/>
        </w:rPr>
        <w:t>质量管理部、生产部等部门根据《风险源辩识、风险评价、风险控制策划程序》，辩识和评价确定的重大危险源，根据实际情况确定风险控制的方法和实施的检查方法，可以单独形成文件规定，也可以在其它作业指导书、设备操作规程中体现，相关部门和人员应按要求执行这些规定。对制订的职业健康安全目标，如需增加设施或新技术时，可编制相应的职业健康安全管理方案，方案应明确职责的分配，实施的方法和时间表、财务支出等，相关部门按方案要求加以实施，在实施中可根据实际情况予以更新。</w:t>
      </w:r>
    </w:p>
    <w:p>
      <w:pPr>
        <w:pStyle w:val="6"/>
        <w:spacing w:line="360" w:lineRule="auto"/>
        <w:ind w:firstLine="460" w:firstLineChars="200"/>
        <w:rPr>
          <w:rFonts w:cstheme="minorBidi"/>
          <w:color w:val="auto"/>
          <w:sz w:val="23"/>
          <w:szCs w:val="23"/>
        </w:rPr>
      </w:pPr>
      <w:r>
        <w:rPr>
          <w:rFonts w:hint="eastAsia" w:cstheme="minorBidi"/>
          <w:color w:val="auto"/>
          <w:sz w:val="23"/>
          <w:szCs w:val="23"/>
        </w:rPr>
        <w:t>对识别出的有可能发生紧急情况的危险源应制订应急准备和响应控制程序，对应急的准备工作及一旦发生紧急情况时的职责、措施、联络等作出规定，以预防或减少可能随之引发的疾病和伤害。</w:t>
      </w:r>
    </w:p>
    <w:p>
      <w:pPr>
        <w:pStyle w:val="6"/>
        <w:spacing w:line="360" w:lineRule="auto"/>
        <w:ind w:firstLine="460" w:firstLineChars="200"/>
        <w:rPr>
          <w:rFonts w:cstheme="minorBidi"/>
          <w:color w:val="auto"/>
          <w:sz w:val="23"/>
          <w:szCs w:val="23"/>
        </w:rPr>
      </w:pPr>
      <w:r>
        <w:rPr>
          <w:rFonts w:hint="eastAsia" w:cstheme="minorBidi"/>
          <w:color w:val="auto"/>
          <w:sz w:val="23"/>
          <w:szCs w:val="23"/>
        </w:rPr>
        <w:t>有关部门应评审其应急准备和响应的程序，尤其是在事件或紧急情况发生后。如果可行，有关部门还应定期试验这些程序。</w:t>
      </w:r>
    </w:p>
    <w:p>
      <w:pPr>
        <w:pStyle w:val="6"/>
        <w:spacing w:line="360" w:lineRule="auto"/>
        <w:ind w:firstLine="460" w:firstLineChars="200"/>
        <w:rPr>
          <w:rFonts w:cstheme="minorBidi"/>
          <w:color w:val="auto"/>
          <w:sz w:val="23"/>
          <w:szCs w:val="23"/>
        </w:rPr>
      </w:pPr>
      <w:r>
        <w:rPr>
          <w:rFonts w:hint="eastAsia" w:cstheme="minorBidi"/>
          <w:color w:val="auto"/>
          <w:sz w:val="23"/>
          <w:szCs w:val="23"/>
        </w:rPr>
        <w:t>质量管理部、生产部等部门根据《风险源辩识、风险评价、风险控制策划程序》，辩识和评价确定的重大危险源，根据实际情况确定风险控制的方法和实施的检查方法，可以单独形成文件规定，也可以在其它作业指导书、设备操作规程中体现，相关部门和人员应按要求执行这些规定。对制订的职业健康安全目标，如需增加设施或新技术时，可编制相应的职业健康安全管理方案，方案应明确职责的分配，实施的方法和时间表、财务支出等，相关部门按方案要求加以实施，在实施中可根据实际情况予以更新。</w:t>
      </w:r>
    </w:p>
    <w:p>
      <w:pPr>
        <w:pStyle w:val="6"/>
        <w:spacing w:line="360" w:lineRule="auto"/>
        <w:ind w:firstLine="460" w:firstLineChars="200"/>
        <w:rPr>
          <w:rFonts w:cstheme="minorBidi"/>
          <w:color w:val="auto"/>
          <w:sz w:val="23"/>
          <w:szCs w:val="23"/>
        </w:rPr>
      </w:pPr>
      <w:r>
        <w:rPr>
          <w:rFonts w:hint="eastAsia" w:cstheme="minorBidi"/>
          <w:color w:val="auto"/>
          <w:sz w:val="23"/>
          <w:szCs w:val="23"/>
        </w:rPr>
        <w:t>对识别出的有可能发生紧急情况的危险源应制订应急准备和响应控制程序，对应急的准备工作及一旦发生紧急情况时的职责、措施、联络等作出规定，以预防或减少可能随之引发的疾病和伤害。</w:t>
      </w:r>
    </w:p>
    <w:p>
      <w:pPr>
        <w:pStyle w:val="6"/>
        <w:spacing w:line="360" w:lineRule="auto"/>
        <w:ind w:firstLine="460" w:firstLineChars="200"/>
        <w:rPr>
          <w:rFonts w:cstheme="minorBidi"/>
          <w:color w:val="auto"/>
          <w:sz w:val="23"/>
          <w:szCs w:val="23"/>
        </w:rPr>
      </w:pPr>
      <w:r>
        <w:rPr>
          <w:rFonts w:hint="eastAsia" w:cstheme="minorBidi"/>
          <w:color w:val="auto"/>
          <w:sz w:val="23"/>
          <w:szCs w:val="23"/>
        </w:rPr>
        <w:t>有关部门应评审其应急准备和响应的程序，尤其是在事件或紧急情况发生后。如果可行，有关部门还应定期试验这些程序。</w:t>
      </w:r>
    </w:p>
    <w:p>
      <w:pPr>
        <w:pStyle w:val="6"/>
        <w:spacing w:line="360" w:lineRule="auto"/>
        <w:ind w:firstLine="460" w:firstLineChars="200"/>
        <w:rPr>
          <w:rFonts w:cstheme="minorBidi"/>
          <w:color w:val="auto"/>
          <w:sz w:val="23"/>
          <w:szCs w:val="23"/>
        </w:rPr>
      </w:pPr>
      <w:r>
        <w:rPr>
          <w:rFonts w:cstheme="minorBidi"/>
          <w:color w:val="auto"/>
          <w:sz w:val="23"/>
          <w:szCs w:val="23"/>
        </w:rPr>
        <w:t>（5）</w:t>
      </w:r>
      <w:r>
        <w:rPr>
          <w:rFonts w:cstheme="minorBidi"/>
          <w:color w:val="000000" w:themeColor="text1"/>
          <w:sz w:val="23"/>
          <w:szCs w:val="23"/>
        </w:rPr>
        <w:t xml:space="preserve">管理有民主 </w:t>
      </w:r>
    </w:p>
    <w:p>
      <w:pPr>
        <w:pStyle w:val="6"/>
        <w:spacing w:line="360" w:lineRule="auto"/>
        <w:ind w:firstLine="460" w:firstLineChars="200"/>
        <w:rPr>
          <w:rFonts w:cstheme="minorBidi"/>
          <w:color w:val="auto"/>
          <w:sz w:val="23"/>
          <w:szCs w:val="23"/>
        </w:rPr>
      </w:pPr>
      <w:r>
        <w:rPr>
          <w:rFonts w:cstheme="minorBidi"/>
          <w:color w:val="auto"/>
          <w:sz w:val="23"/>
          <w:szCs w:val="23"/>
        </w:rPr>
        <w:t>公司加强基层党工团组织建设，加强企业群团组织建设。在党支部的领导下，公司党工团共步发展，加强了企业的民主管理，规范完善</w:t>
      </w:r>
      <w:r>
        <w:rPr>
          <w:rFonts w:cstheme="minorBidi"/>
          <w:color w:val="000000" w:themeColor="text1"/>
          <w:sz w:val="23"/>
          <w:szCs w:val="23"/>
        </w:rPr>
        <w:t>职工代表大会</w:t>
      </w:r>
      <w:r>
        <w:rPr>
          <w:rFonts w:cstheme="minorBidi"/>
          <w:color w:val="auto"/>
          <w:sz w:val="23"/>
          <w:szCs w:val="23"/>
        </w:rPr>
        <w:t>等制度。</w:t>
      </w:r>
    </w:p>
    <w:p>
      <w:pPr>
        <w:pStyle w:val="6"/>
        <w:spacing w:line="360" w:lineRule="auto"/>
        <w:ind w:firstLine="460" w:firstLineChars="200"/>
        <w:rPr>
          <w:rFonts w:cstheme="minorBidi"/>
          <w:color w:val="auto"/>
          <w:sz w:val="23"/>
          <w:szCs w:val="23"/>
        </w:rPr>
      </w:pPr>
      <w:r>
        <w:rPr>
          <w:rFonts w:cstheme="minorBidi"/>
          <w:color w:val="auto"/>
          <w:sz w:val="23"/>
          <w:szCs w:val="23"/>
        </w:rPr>
        <w:t>工会组织则建立工会员工接待日制度，设置专门的工会接待办公室接待员工反映意见；设置总经理信箱、董事长信箱，倾听员工心声。</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完善职工代表大会制度，组织召开职工代表大会。在职代会上，与会代表听取企业负责人的工作报告，听取企业负责人对代表提案和职工合理化建议的解答，审议《员工手册》等企业规章制度，经职代会通过后，颁布实施。 </w:t>
      </w:r>
    </w:p>
    <w:p>
      <w:pPr>
        <w:pStyle w:val="6"/>
        <w:spacing w:line="360" w:lineRule="auto"/>
        <w:ind w:firstLine="460" w:firstLineChars="200"/>
        <w:rPr>
          <w:rFonts w:cstheme="minorBidi"/>
          <w:color w:val="auto"/>
          <w:sz w:val="23"/>
          <w:szCs w:val="23"/>
        </w:rPr>
      </w:pPr>
      <w:r>
        <w:rPr>
          <w:rFonts w:cstheme="minorBidi"/>
          <w:color w:val="auto"/>
          <w:sz w:val="23"/>
          <w:szCs w:val="23"/>
        </w:rPr>
        <w:t>实行厂务公开，保障员工的知情权、参与权、表达权和监督权。设立厂务宣传栏，对职工关心的重点、热点问题和涉及员工切身利益的重大事项进行厂务公开，让广大职工参加企业管理，充分调动了职工的主人翁精神，保障了职工民主决策、民主管理、民主监督的权利。</w:t>
      </w:r>
    </w:p>
    <w:p>
      <w:pPr>
        <w:pStyle w:val="6"/>
        <w:spacing w:line="360" w:lineRule="auto"/>
        <w:ind w:firstLine="460" w:firstLineChars="200"/>
        <w:rPr>
          <w:rFonts w:cstheme="minorBidi"/>
          <w:color w:val="auto"/>
          <w:sz w:val="23"/>
          <w:szCs w:val="23"/>
        </w:rPr>
      </w:pPr>
      <w:r>
        <w:rPr>
          <w:rFonts w:cstheme="minorBidi"/>
          <w:color w:val="auto"/>
          <w:sz w:val="23"/>
          <w:szCs w:val="23"/>
        </w:rPr>
        <w:t xml:space="preserve">（6）精神有关怀 </w:t>
      </w:r>
    </w:p>
    <w:p>
      <w:pPr>
        <w:pStyle w:val="6"/>
        <w:spacing w:line="360" w:lineRule="auto"/>
        <w:ind w:firstLine="460" w:firstLineChars="200"/>
        <w:rPr>
          <w:rFonts w:cstheme="minorBidi"/>
          <w:color w:val="auto"/>
          <w:sz w:val="23"/>
          <w:szCs w:val="23"/>
        </w:rPr>
      </w:pPr>
      <w:r>
        <w:rPr>
          <w:rFonts w:cstheme="minorBidi"/>
          <w:color w:val="auto"/>
          <w:sz w:val="23"/>
          <w:szCs w:val="23"/>
        </w:rPr>
        <w:t>在企业发展的同时，公司也时刻牢记感恩之心，不断地加大资金投入，改善员工生活条件，开展丰富多彩文体活动，丰富职工业余生活，重视职工心理健康，重视困难职工的帮扶。公司党委坚持以人为本，引导企业加大对广大员工的服务保障力度，推动企业履行社会责任，促进企业和谐稳定发展。</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w:t>
      </w:r>
      <w:r>
        <w:rPr>
          <w:rFonts w:cstheme="minorBidi"/>
          <w:color w:val="auto"/>
          <w:sz w:val="23"/>
          <w:szCs w:val="23"/>
        </w:rPr>
        <w:t>每年定期召开座谈会，征求中层管理人员和普通员工对生产、生活、公司发展、党建工作、员工福利、教育培训、企业文化、管理等方面的意见建议，畅通民意表达渠道，吸收广大员工科学合理的意见建议。此外，设立董事长信箱，定期召开高层领导与员工座谈会，多方面搭建党员职工参与企业事务的平台，进一步凝聚科学发展的合力</w:t>
      </w:r>
      <w:r>
        <w:rPr>
          <w:rFonts w:hint="eastAsia" w:cstheme="minorBidi"/>
          <w:color w:val="auto"/>
          <w:sz w:val="23"/>
          <w:szCs w:val="23"/>
        </w:rPr>
        <w:t>。</w:t>
      </w:r>
    </w:p>
    <w:p>
      <w:pPr>
        <w:pStyle w:val="6"/>
        <w:spacing w:line="360" w:lineRule="auto"/>
        <w:ind w:firstLine="460" w:firstLineChars="200"/>
        <w:rPr>
          <w:rFonts w:cstheme="minorBidi"/>
          <w:color w:val="auto"/>
          <w:sz w:val="23"/>
          <w:szCs w:val="23"/>
        </w:rPr>
      </w:pPr>
      <w:r>
        <w:rPr>
          <w:rFonts w:cstheme="minorBidi"/>
          <w:color w:val="auto"/>
          <w:sz w:val="23"/>
          <w:szCs w:val="23"/>
        </w:rPr>
        <w:t>公司还根据员工发展与自我实现的需要，建立完善而严谨的多层次的培训体系，进行分类、分层次的全方位立体式培训模式；通过直接灌输的方式提高管理层和员工的职业技能</w:t>
      </w:r>
      <w:r>
        <w:rPr>
          <w:rFonts w:hint="eastAsia" w:cstheme="minorBidi"/>
          <w:color w:val="auto"/>
          <w:sz w:val="23"/>
          <w:szCs w:val="23"/>
        </w:rPr>
        <w:t>，</w:t>
      </w:r>
      <w:r>
        <w:rPr>
          <w:rFonts w:cstheme="minorBidi"/>
          <w:color w:val="auto"/>
          <w:sz w:val="23"/>
          <w:szCs w:val="23"/>
        </w:rPr>
        <w:t>如新员工入职培训，安全环保培训，干部晋升培训，外聘特定项目培训等等。公司打造学习型组织，高层领导带头学习，营造有利于学习的环境；在年度财务预算列出专项教育培训基金，编制年度培训计划并组织实施。</w:t>
      </w:r>
    </w:p>
    <w:p>
      <w:pPr>
        <w:pStyle w:val="6"/>
        <w:spacing w:line="360" w:lineRule="auto"/>
        <w:ind w:firstLine="460" w:firstLineChars="200"/>
        <w:rPr>
          <w:rFonts w:cstheme="minorBidi"/>
          <w:color w:val="FF0000"/>
          <w:sz w:val="23"/>
          <w:szCs w:val="23"/>
        </w:rPr>
      </w:pPr>
    </w:p>
    <w:p>
      <w:pPr>
        <w:ind w:firstLine="560" w:firstLineChars="200"/>
        <w:jc w:val="left"/>
        <w:rPr>
          <w:sz w:val="28"/>
          <w:szCs w:val="28"/>
        </w:rPr>
      </w:pPr>
      <w:r>
        <w:rPr>
          <w:sz w:val="28"/>
          <w:szCs w:val="28"/>
        </w:rPr>
        <w:t>三、质量为本，顾客至上</w:t>
      </w:r>
    </w:p>
    <w:p>
      <w:pPr>
        <w:pStyle w:val="6"/>
        <w:spacing w:line="360" w:lineRule="auto"/>
        <w:ind w:firstLine="460" w:firstLineChars="200"/>
        <w:rPr>
          <w:rFonts w:cstheme="minorBidi"/>
          <w:color w:val="auto"/>
          <w:sz w:val="23"/>
          <w:szCs w:val="23"/>
        </w:rPr>
      </w:pPr>
      <w:r>
        <w:rPr>
          <w:rFonts w:cstheme="minorBidi"/>
          <w:color w:val="auto"/>
          <w:sz w:val="23"/>
          <w:szCs w:val="23"/>
        </w:rPr>
        <w:t>作为行业的标杆企业，我们的质量理念是： 追求“零缺陷”，实现“高满意”。即使是百分之一的次品率，对于消费者来说，也是百分之百的次品。“零缺陷”，成为我们孜孜以求，奋斗终生的目标。</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自成立以来注重质量成本管理，以“倡导绿色，致力预防环境的污染”为方针，浆料成品率即成品重量与浆料投料重量比率作为成本的主要控制指标，与生产车间效益工资挂钩，几年来公司的浆料成品率都控制在90%以上，剔除浆料与成品的水分因素，实际成品率几近100%。生产过程中产品破损与不合格品率以2%作为内控要求，破损不合格产品100%打成浆料回用，对于破损和不合格产品员工不计提产量工资，在保证质量的同时有效降低了产品成本。</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注重与客户建立良好关系，以“顾客满意、我们追求的崇高目标”为方针，制订有《与顾客有关要求的确定、评价控制程序》、《顾客与相关方满意测量控制程序》等制度，并设有销售服务热线（086-0576-87724676），每年定期对客户进行走访和书面回访，征求客户意见，公司的产品质量和服务得好客户好评。</w:t>
      </w:r>
    </w:p>
    <w:p>
      <w:pPr>
        <w:ind w:firstLine="560" w:firstLineChars="200"/>
        <w:jc w:val="left"/>
        <w:rPr>
          <w:rFonts w:hAnsi="Times New Roman"/>
          <w:sz w:val="28"/>
          <w:szCs w:val="28"/>
        </w:rPr>
      </w:pPr>
      <w:r>
        <w:rPr>
          <w:sz w:val="28"/>
          <w:szCs w:val="28"/>
        </w:rPr>
        <w:t>四、弘扬</w:t>
      </w:r>
      <w:r>
        <w:rPr>
          <w:rFonts w:hint="eastAsia"/>
          <w:sz w:val="28"/>
          <w:szCs w:val="28"/>
        </w:rPr>
        <w:t>金晟</w:t>
      </w:r>
      <w:r>
        <w:rPr>
          <w:sz w:val="28"/>
          <w:szCs w:val="28"/>
        </w:rPr>
        <w:t>文化</w:t>
      </w:r>
      <w:r>
        <w:rPr>
          <w:rFonts w:ascii="Times New Roman" w:hAnsi="Times New Roman" w:cs="Times New Roman"/>
          <w:b/>
          <w:bCs/>
          <w:sz w:val="28"/>
          <w:szCs w:val="28"/>
        </w:rPr>
        <w:t xml:space="preserve">, </w:t>
      </w:r>
      <w:r>
        <w:rPr>
          <w:rFonts w:hint="eastAsia" w:hAnsi="Times New Roman"/>
          <w:sz w:val="28"/>
          <w:szCs w:val="28"/>
        </w:rPr>
        <w:t>构建和谐企业</w:t>
      </w:r>
    </w:p>
    <w:p>
      <w:pPr>
        <w:pStyle w:val="6"/>
        <w:spacing w:line="360" w:lineRule="auto"/>
        <w:ind w:firstLine="460" w:firstLineChars="200"/>
        <w:rPr>
          <w:rFonts w:cstheme="minorBidi"/>
          <w:color w:val="auto"/>
          <w:sz w:val="23"/>
          <w:szCs w:val="23"/>
        </w:rPr>
      </w:pPr>
      <w:r>
        <w:rPr>
          <w:rFonts w:hint="eastAsia" w:cstheme="minorBidi"/>
          <w:color w:val="auto"/>
          <w:sz w:val="23"/>
          <w:szCs w:val="23"/>
        </w:rPr>
        <w:t>公司以“创一流企业、建一流团队”为目标；“环保、节能、科技”为宗旨，以“制度形成习惯、行为造就文化”为管理理念，以“质量是企业的生命，科技是企业的未来”为经营理念，</w:t>
      </w:r>
      <w:r>
        <w:rPr>
          <w:rFonts w:cstheme="minorBidi"/>
          <w:color w:val="auto"/>
          <w:sz w:val="23"/>
          <w:szCs w:val="23"/>
        </w:rPr>
        <w:t>弘扬积极向上的精神，培养良好的道德情操，诚心以待，互惠共赢，重情重义，积极进取，自尊自爱，从公众利益出发，以真诚的心赢取各界的信任</w:t>
      </w:r>
      <w:r>
        <w:rPr>
          <w:rFonts w:hint="eastAsia" w:cstheme="minorBidi"/>
          <w:color w:val="auto"/>
          <w:sz w:val="23"/>
          <w:szCs w:val="23"/>
        </w:rPr>
        <w:t>。</w:t>
      </w:r>
    </w:p>
    <w:p>
      <w:pPr>
        <w:ind w:firstLine="560" w:firstLineChars="200"/>
        <w:jc w:val="left"/>
        <w:rPr>
          <w:sz w:val="28"/>
          <w:szCs w:val="28"/>
        </w:rPr>
      </w:pPr>
      <w:r>
        <w:rPr>
          <w:sz w:val="28"/>
          <w:szCs w:val="28"/>
        </w:rPr>
        <w:t>五、承担责任，回馈社会</w:t>
      </w:r>
    </w:p>
    <w:p>
      <w:pPr>
        <w:pStyle w:val="6"/>
        <w:spacing w:line="360" w:lineRule="auto"/>
        <w:ind w:firstLine="460" w:firstLineChars="200"/>
        <w:rPr>
          <w:rFonts w:cstheme="minorBidi"/>
          <w:color w:val="auto"/>
          <w:sz w:val="23"/>
          <w:szCs w:val="23"/>
        </w:rPr>
      </w:pPr>
      <w:r>
        <w:rPr>
          <w:rFonts w:cstheme="minorBidi"/>
          <w:color w:val="auto"/>
          <w:sz w:val="23"/>
          <w:szCs w:val="23"/>
        </w:rPr>
        <w:t>在合法经营、诚信经营的同时，积极的履行相关社会责任，积极的投身社会的公益事业。</w:t>
      </w:r>
      <w:r>
        <w:rPr>
          <w:rFonts w:hint="eastAsia" w:cstheme="minorBidi"/>
          <w:color w:val="auto"/>
          <w:sz w:val="23"/>
          <w:szCs w:val="23"/>
        </w:rPr>
        <w:t>公司</w:t>
      </w:r>
      <w:r>
        <w:rPr>
          <w:rFonts w:cstheme="minorBidi"/>
          <w:color w:val="auto"/>
          <w:sz w:val="23"/>
          <w:szCs w:val="23"/>
        </w:rPr>
        <w:t>抱持“企业发展不能忘记社会，企业越发展，越要重视回报社会”的理念，</w:t>
      </w:r>
      <w:r>
        <w:rPr>
          <w:rFonts w:hint="eastAsia" w:cstheme="minorBidi"/>
          <w:color w:val="auto"/>
          <w:sz w:val="23"/>
          <w:szCs w:val="23"/>
        </w:rPr>
        <w:t>以“帮助别人、快乐自己、支持别人、成就自己”为行为准则，</w:t>
      </w:r>
      <w:r>
        <w:rPr>
          <w:rFonts w:cstheme="minorBidi"/>
          <w:color w:val="auto"/>
          <w:sz w:val="23"/>
          <w:szCs w:val="23"/>
        </w:rPr>
        <w:t>积极主动履行公共责任，回报社会。</w:t>
      </w:r>
    </w:p>
    <w:p>
      <w:pPr>
        <w:pStyle w:val="6"/>
        <w:spacing w:line="360" w:lineRule="auto"/>
        <w:ind w:firstLine="460" w:firstLineChars="200"/>
        <w:rPr>
          <w:rFonts w:cstheme="minorBidi"/>
          <w:color w:val="FF000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5380"/>
    <w:rsid w:val="00027A69"/>
    <w:rsid w:val="00081886"/>
    <w:rsid w:val="000E7B40"/>
    <w:rsid w:val="0011307B"/>
    <w:rsid w:val="00154E60"/>
    <w:rsid w:val="00195021"/>
    <w:rsid w:val="001A2791"/>
    <w:rsid w:val="00216530"/>
    <w:rsid w:val="003A4C3A"/>
    <w:rsid w:val="003B1F67"/>
    <w:rsid w:val="003E6F43"/>
    <w:rsid w:val="003F22C0"/>
    <w:rsid w:val="00411EF9"/>
    <w:rsid w:val="004A003D"/>
    <w:rsid w:val="004C354C"/>
    <w:rsid w:val="00546DA6"/>
    <w:rsid w:val="006319A1"/>
    <w:rsid w:val="00687E7F"/>
    <w:rsid w:val="00774F4D"/>
    <w:rsid w:val="00843B1F"/>
    <w:rsid w:val="00885382"/>
    <w:rsid w:val="00892673"/>
    <w:rsid w:val="0089449A"/>
    <w:rsid w:val="008A10E4"/>
    <w:rsid w:val="008F1055"/>
    <w:rsid w:val="00926646"/>
    <w:rsid w:val="009674AF"/>
    <w:rsid w:val="009E0461"/>
    <w:rsid w:val="009E1CE1"/>
    <w:rsid w:val="009F073D"/>
    <w:rsid w:val="00A166D3"/>
    <w:rsid w:val="00A40683"/>
    <w:rsid w:val="00A45846"/>
    <w:rsid w:val="00A96755"/>
    <w:rsid w:val="00AA7588"/>
    <w:rsid w:val="00AC6B13"/>
    <w:rsid w:val="00B65B05"/>
    <w:rsid w:val="00B76DCE"/>
    <w:rsid w:val="00BC6576"/>
    <w:rsid w:val="00BE5380"/>
    <w:rsid w:val="00C756E7"/>
    <w:rsid w:val="00C81C4B"/>
    <w:rsid w:val="00CE58D7"/>
    <w:rsid w:val="00D87A88"/>
    <w:rsid w:val="00DA5576"/>
    <w:rsid w:val="00DE5AE6"/>
    <w:rsid w:val="00DF6F8F"/>
    <w:rsid w:val="00E82AEA"/>
    <w:rsid w:val="00EA348C"/>
    <w:rsid w:val="00EC20B6"/>
    <w:rsid w:val="00F20100"/>
    <w:rsid w:val="00F354E7"/>
    <w:rsid w:val="00F82064"/>
    <w:rsid w:val="00F9389C"/>
    <w:rsid w:val="0FF41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997</Words>
  <Characters>5683</Characters>
  <Lines>47</Lines>
  <Paragraphs>13</Paragraphs>
  <TotalTime>704</TotalTime>
  <ScaleCrop>false</ScaleCrop>
  <LinksUpToDate>false</LinksUpToDate>
  <CharactersWithSpaces>6667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2017-11-07T03:16:00Z</dcterms:created>
  <dc:creator>michellefeng</dc:creator>
  <cp:lastModifiedBy>zhuweiping1982</cp:lastModifiedBy>
  <cp:lastPrinted>2018-09-14T03:24:00Z</cp:lastPrinted>
  <dcterms:modified xsi:type="dcterms:W3CDTF">2018-09-14T08:13:26Z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